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31F6" w14:textId="6E2BA9BE" w:rsidR="006A3ED7" w:rsidRDefault="00236BBB" w:rsidP="006A3ED7">
      <w:pPr>
        <w:spacing w:after="0" w:line="240" w:lineRule="auto"/>
        <w:ind w:left="490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 w:rsidRPr="00236BBB">
        <w:rPr>
          <w:rFonts w:eastAsia="Times New Roman" w:cs="Times New Roman"/>
          <w:b/>
          <w:color w:val="000000"/>
          <w:sz w:val="28"/>
          <w:shd w:val="clear" w:color="auto" w:fill="FFFFFF"/>
        </w:rPr>
        <w:t>RHINO</w:t>
      </w:r>
      <w:r w:rsidR="0050546E"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4E7B87">
        <w:rPr>
          <w:rFonts w:eastAsia="Times New Roman" w:cs="Times New Roman"/>
          <w:b/>
          <w:color w:val="000000"/>
          <w:sz w:val="28"/>
          <w:shd w:val="clear" w:color="auto" w:fill="FFFFFF"/>
        </w:rPr>
        <w:t>INSIDE</w:t>
      </w:r>
      <w:r w:rsidR="0050546E"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4E7B87">
        <w:rPr>
          <w:rFonts w:eastAsia="Times New Roman" w:cs="Times New Roman"/>
          <w:b/>
          <w:color w:val="000000"/>
          <w:sz w:val="28"/>
          <w:shd w:val="clear" w:color="auto" w:fill="FFFFFF"/>
        </w:rPr>
        <w:t>REVIT</w:t>
      </w:r>
      <w:r w:rsidR="005E5DE9"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50546E">
        <w:rPr>
          <w:rFonts w:eastAsia="Times New Roman" w:cs="Times New Roman"/>
          <w:b/>
          <w:color w:val="000000"/>
          <w:sz w:val="28"/>
          <w:shd w:val="clear" w:color="auto" w:fill="FFFFFF"/>
        </w:rPr>
        <w:t>ESSENTIALS</w:t>
      </w:r>
    </w:p>
    <w:p w14:paraId="38E97499" w14:textId="7F90EB36" w:rsidR="006A3ED7" w:rsidRDefault="006A3ED7" w:rsidP="004E7B87">
      <w:pPr>
        <w:spacing w:after="0" w:line="240" w:lineRule="auto"/>
        <w:rPr>
          <w:rFonts w:eastAsia="Times New Roman" w:cs="Times New Roman"/>
          <w:b/>
          <w:color w:val="000000"/>
          <w:shd w:val="clear" w:color="auto" w:fill="FFFFFF"/>
        </w:rPr>
      </w:pPr>
    </w:p>
    <w:p w14:paraId="6F2AED84" w14:textId="473A81CD" w:rsidR="006A3ED7" w:rsidRDefault="006A3ED7" w:rsidP="006A3ED7">
      <w:pPr>
        <w:spacing w:after="0" w:line="240" w:lineRule="auto"/>
        <w:ind w:left="49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ab/>
      </w:r>
      <w:r w:rsidRPr="00D42FA7">
        <w:rPr>
          <w:rFonts w:eastAsia="Times New Roman" w:cs="Times New Roman"/>
          <w:b/>
          <w:color w:val="000000"/>
          <w:shd w:val="clear" w:color="auto" w:fill="FFFFFF"/>
        </w:rPr>
        <w:t xml:space="preserve">Prerequisite:  </w:t>
      </w:r>
      <w:r w:rsidRPr="00D42FA7">
        <w:rPr>
          <w:rFonts w:eastAsia="Times New Roman" w:cs="Times New Roman"/>
          <w:b/>
          <w:color w:val="000000"/>
          <w:shd w:val="clear" w:color="auto" w:fill="FFFFFF"/>
        </w:rPr>
        <w:tab/>
      </w:r>
      <w:r w:rsidRPr="002A2E34">
        <w:rPr>
          <w:rFonts w:eastAsia="Times New Roman" w:cs="Times New Roman"/>
          <w:color w:val="000000"/>
          <w:shd w:val="clear" w:color="auto" w:fill="FFFFFF"/>
        </w:rPr>
        <w:t>Working knowledge o</w:t>
      </w:r>
      <w:r w:rsidR="00AC580A">
        <w:rPr>
          <w:rFonts w:eastAsia="Times New Roman" w:cs="Times New Roman"/>
          <w:color w:val="000000"/>
          <w:shd w:val="clear" w:color="auto" w:fill="FFFFFF"/>
        </w:rPr>
        <w:t xml:space="preserve">f Windows, familiarity with Rhinoceros </w:t>
      </w:r>
      <w:r w:rsidR="005E5DE9">
        <w:rPr>
          <w:rFonts w:eastAsia="Times New Roman" w:cs="Times New Roman"/>
          <w:color w:val="000000"/>
          <w:shd w:val="clear" w:color="auto" w:fill="FFFFFF"/>
        </w:rPr>
        <w:t>OR</w:t>
      </w:r>
      <w:r w:rsidR="00AC580A">
        <w:rPr>
          <w:rFonts w:eastAsia="Times New Roman" w:cs="Times New Roman"/>
          <w:color w:val="000000"/>
          <w:shd w:val="clear" w:color="auto" w:fill="FFFFFF"/>
        </w:rPr>
        <w:t xml:space="preserve"> Revit.</w:t>
      </w:r>
    </w:p>
    <w:p w14:paraId="3A29B7F8" w14:textId="2A926187" w:rsidR="00AC580A" w:rsidRDefault="00AC580A" w:rsidP="006A3ED7">
      <w:pPr>
        <w:spacing w:after="0" w:line="240" w:lineRule="auto"/>
        <w:ind w:left="490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hd w:val="clear" w:color="auto" w:fill="FFFFFF"/>
        </w:rPr>
        <w:tab/>
      </w:r>
      <w:r>
        <w:rPr>
          <w:rFonts w:eastAsia="Times New Roman" w:cs="Times New Roman"/>
          <w:bCs/>
          <w:color w:val="000000"/>
          <w:shd w:val="clear" w:color="auto" w:fill="FFFFFF"/>
        </w:rPr>
        <w:t>License of Rhino 7 (90-day evaluation version available)</w:t>
      </w:r>
      <w:r w:rsidR="00F370F2">
        <w:rPr>
          <w:rFonts w:eastAsia="Times New Roman" w:cs="Times New Roman"/>
          <w:bCs/>
          <w:color w:val="000000"/>
          <w:shd w:val="clear" w:color="auto" w:fill="FFFFFF"/>
        </w:rPr>
        <w:t xml:space="preserve"> with Rhino installed</w:t>
      </w:r>
    </w:p>
    <w:p w14:paraId="09C26A17" w14:textId="4CB43988" w:rsidR="00AC580A" w:rsidRDefault="00AC580A" w:rsidP="006A3ED7">
      <w:pPr>
        <w:spacing w:after="0" w:line="240" w:lineRule="auto"/>
        <w:ind w:left="490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ab/>
      </w:r>
      <w:r>
        <w:rPr>
          <w:rFonts w:eastAsia="Times New Roman" w:cs="Times New Roman"/>
          <w:bCs/>
          <w:color w:val="000000"/>
          <w:shd w:val="clear" w:color="auto" w:fill="FFFFFF"/>
        </w:rPr>
        <w:tab/>
      </w:r>
      <w:r>
        <w:rPr>
          <w:rFonts w:eastAsia="Times New Roman" w:cs="Times New Roman"/>
          <w:bCs/>
          <w:color w:val="000000"/>
          <w:shd w:val="clear" w:color="auto" w:fill="FFFFFF"/>
        </w:rPr>
        <w:tab/>
        <w:t>License of Revit 2018-2021</w:t>
      </w:r>
      <w:r w:rsidR="00F370F2">
        <w:rPr>
          <w:rFonts w:eastAsia="Times New Roman" w:cs="Times New Roman"/>
          <w:bCs/>
          <w:color w:val="000000"/>
          <w:shd w:val="clear" w:color="auto" w:fill="FFFFFF"/>
        </w:rPr>
        <w:t>, with Revit installed</w:t>
      </w:r>
    </w:p>
    <w:p w14:paraId="258B9555" w14:textId="390FE6CE" w:rsidR="00AC580A" w:rsidRPr="00AC580A" w:rsidRDefault="00AC580A" w:rsidP="006A3ED7">
      <w:pPr>
        <w:spacing w:after="0" w:line="240" w:lineRule="auto"/>
        <w:ind w:left="490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ab/>
      </w:r>
      <w:r>
        <w:rPr>
          <w:rFonts w:eastAsia="Times New Roman" w:cs="Times New Roman"/>
          <w:bCs/>
          <w:color w:val="000000"/>
          <w:shd w:val="clear" w:color="auto" w:fill="FFFFFF"/>
        </w:rPr>
        <w:tab/>
      </w:r>
      <w:r>
        <w:rPr>
          <w:rFonts w:eastAsia="Times New Roman" w:cs="Times New Roman"/>
          <w:bCs/>
          <w:color w:val="000000"/>
          <w:shd w:val="clear" w:color="auto" w:fill="FFFFFF"/>
        </w:rPr>
        <w:tab/>
        <w:t xml:space="preserve">Installation of </w:t>
      </w:r>
      <w:proofErr w:type="spellStart"/>
      <w:proofErr w:type="gramStart"/>
      <w:r>
        <w:rPr>
          <w:rFonts w:eastAsia="Times New Roman" w:cs="Times New Roman"/>
          <w:bCs/>
          <w:color w:val="000000"/>
          <w:shd w:val="clear" w:color="auto" w:fill="FFFFFF"/>
        </w:rPr>
        <w:t>Rhino.Inside.Revit</w:t>
      </w:r>
      <w:proofErr w:type="spellEnd"/>
      <w:proofErr w:type="gramEnd"/>
      <w:r>
        <w:rPr>
          <w:rFonts w:eastAsia="Times New Roman" w:cs="Times New Roman"/>
          <w:bCs/>
          <w:color w:val="000000"/>
          <w:shd w:val="clear" w:color="auto" w:fill="FFFFFF"/>
        </w:rPr>
        <w:t xml:space="preserve"> Beta Plugin for Revit</w:t>
      </w:r>
      <w:r w:rsidR="00F370F2">
        <w:rPr>
          <w:rFonts w:eastAsia="Times New Roman" w:cs="Times New Roman"/>
          <w:bCs/>
          <w:color w:val="000000"/>
          <w:shd w:val="clear" w:color="auto" w:fill="FFFFFF"/>
        </w:rPr>
        <w:t>, with the plugin installed</w:t>
      </w:r>
    </w:p>
    <w:p w14:paraId="3F6D74F9" w14:textId="7F49A48C" w:rsidR="004E7B87" w:rsidRDefault="004E7B87" w:rsidP="006A3ED7">
      <w:pPr>
        <w:spacing w:after="0" w:line="240" w:lineRule="auto"/>
        <w:ind w:left="49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hd w:val="clear" w:color="auto" w:fill="FFFFFF"/>
        </w:rPr>
        <w:t>Time</w:t>
      </w:r>
      <w:r w:rsidRPr="00D42FA7">
        <w:rPr>
          <w:rFonts w:eastAsia="Times New Roman" w:cs="Times New Roman"/>
          <w:b/>
          <w:color w:val="000000"/>
          <w:shd w:val="clear" w:color="auto" w:fill="FFFFFF"/>
        </w:rPr>
        <w:t xml:space="preserve">:  </w:t>
      </w:r>
      <w:r w:rsidRPr="00D42FA7">
        <w:rPr>
          <w:rFonts w:eastAsia="Times New Roman" w:cs="Times New Roman"/>
          <w:b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AC580A">
        <w:rPr>
          <w:rFonts w:eastAsia="Times New Roman" w:cs="Times New Roman"/>
          <w:color w:val="000000"/>
          <w:shd w:val="clear" w:color="auto" w:fill="FFFFFF"/>
        </w:rPr>
        <w:t>(1) Session – 4 Hours</w:t>
      </w:r>
    </w:p>
    <w:p w14:paraId="1F9DB5C3" w14:textId="64BAA46B" w:rsidR="006A3ED7" w:rsidRDefault="006A3ED7" w:rsidP="00270A07">
      <w:pPr>
        <w:spacing w:after="0" w:line="240" w:lineRule="auto"/>
        <w:ind w:left="49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</w:p>
    <w:p w14:paraId="0052BA22" w14:textId="77777777" w:rsidR="006A3ED7" w:rsidRPr="006A3ED7" w:rsidRDefault="006A3ED7" w:rsidP="006A3ED7">
      <w:pPr>
        <w:spacing w:after="0" w:line="240" w:lineRule="auto"/>
        <w:ind w:left="490"/>
        <w:rPr>
          <w:rFonts w:eastAsia="Times New Roman" w:cs="Times New Roman"/>
          <w:color w:val="000000"/>
          <w:shd w:val="clear" w:color="auto" w:fill="FFFFFF"/>
        </w:rPr>
      </w:pPr>
      <w:r w:rsidRPr="0014339B">
        <w:rPr>
          <w:rFonts w:eastAsia="Times New Roman" w:cs="Times New Roman"/>
          <w:b/>
          <w:color w:val="000000"/>
          <w:shd w:val="clear" w:color="auto" w:fill="FFFFFF"/>
        </w:rPr>
        <w:t>OBJECTIVE </w:t>
      </w:r>
    </w:p>
    <w:p w14:paraId="00BB57FD" w14:textId="77777777" w:rsidR="006A3ED7" w:rsidRDefault="006A3ED7" w:rsidP="006A3ED7">
      <w:pPr>
        <w:spacing w:after="0" w:line="240" w:lineRule="auto"/>
        <w:ind w:left="490"/>
        <w:rPr>
          <w:rFonts w:eastAsia="Times New Roman" w:cs="Times New Roman"/>
          <w:color w:val="000000"/>
          <w:sz w:val="10"/>
          <w:shd w:val="clear" w:color="auto" w:fill="FFFFFF"/>
        </w:rPr>
      </w:pPr>
    </w:p>
    <w:p w14:paraId="48EE873A" w14:textId="308627EB" w:rsidR="006A3ED7" w:rsidRDefault="006A3ED7" w:rsidP="00AC580A">
      <w:pPr>
        <w:spacing w:after="0" w:line="240" w:lineRule="auto"/>
        <w:ind w:left="720" w:hanging="230"/>
        <w:rPr>
          <w:rFonts w:cs="Arial"/>
        </w:rPr>
      </w:pPr>
      <w:r>
        <w:rPr>
          <w:rFonts w:eastAsia="Times New Roman" w:cs="Times New Roman"/>
          <w:color w:val="000000"/>
          <w:sz w:val="10"/>
          <w:shd w:val="clear" w:color="auto" w:fill="FFFFFF"/>
        </w:rPr>
        <w:tab/>
      </w:r>
      <w:r w:rsidRPr="006A3ED7">
        <w:rPr>
          <w:rFonts w:cs="Arial"/>
        </w:rPr>
        <w:t>This </w:t>
      </w:r>
      <w:r w:rsidR="00AC580A">
        <w:rPr>
          <w:rFonts w:cs="Arial"/>
        </w:rPr>
        <w:t>workshop</w:t>
      </w:r>
      <w:r w:rsidRPr="006A3ED7">
        <w:rPr>
          <w:rFonts w:cs="Arial"/>
        </w:rPr>
        <w:t> introduces you </w:t>
      </w:r>
      <w:proofErr w:type="gramStart"/>
      <w:r w:rsidRPr="006A3ED7">
        <w:rPr>
          <w:rFonts w:cs="Arial"/>
        </w:rPr>
        <w:t>to </w:t>
      </w:r>
      <w:r w:rsidR="00AC580A">
        <w:rPr>
          <w:rFonts w:cs="Arial"/>
        </w:rPr>
        <w:t xml:space="preserve"> general</w:t>
      </w:r>
      <w:proofErr w:type="gramEnd"/>
      <w:r w:rsidR="00AC580A">
        <w:rPr>
          <w:rFonts w:cs="Arial"/>
        </w:rPr>
        <w:t xml:space="preserve"> functionality available with </w:t>
      </w:r>
      <w:proofErr w:type="spellStart"/>
      <w:r w:rsidR="00AC580A">
        <w:rPr>
          <w:rFonts w:cs="Arial"/>
        </w:rPr>
        <w:t>Rhino.Inside.Revit</w:t>
      </w:r>
      <w:proofErr w:type="spellEnd"/>
      <w:r w:rsidR="00AC580A">
        <w:rPr>
          <w:rFonts w:cs="Arial"/>
        </w:rPr>
        <w:t xml:space="preserve"> and important considerations when working with complex geometry. Pre-written Grasshopper definitions will be reviewed in deep-dives, and sample definitions will be built in real-time from beginning to end.</w:t>
      </w:r>
    </w:p>
    <w:p w14:paraId="01C6A99F" w14:textId="1D089FD3" w:rsidR="006A3ED7" w:rsidRDefault="006A3ED7" w:rsidP="006A3ED7">
      <w:pPr>
        <w:spacing w:after="0" w:line="240" w:lineRule="auto"/>
        <w:ind w:left="490"/>
        <w:rPr>
          <w:rFonts w:cs="Arial"/>
        </w:rPr>
      </w:pPr>
    </w:p>
    <w:p w14:paraId="6EE82815" w14:textId="47863016" w:rsidR="005E5DE9" w:rsidRPr="005E5DE9" w:rsidRDefault="005E5DE9" w:rsidP="005E5DE9">
      <w:pPr>
        <w:spacing w:after="0" w:line="240" w:lineRule="auto"/>
        <w:ind w:left="490"/>
        <w:rPr>
          <w:rFonts w:cs="Arial"/>
          <w:b/>
        </w:rPr>
      </w:pPr>
      <w:r w:rsidRPr="002D2BAF">
        <w:rPr>
          <w:rFonts w:eastAsia="Times New Roman" w:cs="Times New Roman"/>
          <w:b/>
          <w:color w:val="000000"/>
          <w:shd w:val="clear" w:color="auto" w:fill="FFFFFF"/>
        </w:rPr>
        <w:t>TOPICS INCLUDE</w:t>
      </w:r>
      <w:r>
        <w:rPr>
          <w:rFonts w:eastAsia="Times New Roman" w:cs="Times New Roman"/>
          <w:b/>
          <w:color w:val="000000"/>
          <w:shd w:val="clear" w:color="auto" w:fill="FFFFFF"/>
        </w:rPr>
        <w:t>:</w:t>
      </w:r>
    </w:p>
    <w:p w14:paraId="5BC7DA25" w14:textId="77777777" w:rsidR="005E5DE9" w:rsidRDefault="005E5DE9" w:rsidP="006A3ED7">
      <w:pPr>
        <w:spacing w:after="0" w:line="240" w:lineRule="auto"/>
        <w:ind w:left="490"/>
        <w:rPr>
          <w:rFonts w:cs="Arial"/>
        </w:rPr>
      </w:pPr>
    </w:p>
    <w:p w14:paraId="3D65DB4E" w14:textId="07C9EF66" w:rsidR="006A3ED7" w:rsidRDefault="00F370F2" w:rsidP="006A3ED7">
      <w:pPr>
        <w:spacing w:after="0" w:line="240" w:lineRule="auto"/>
        <w:ind w:left="490"/>
        <w:rPr>
          <w:rFonts w:cs="Arial"/>
          <w:b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 xml:space="preserve">THE USER </w:t>
      </w:r>
      <w:r w:rsidR="005E5DE9">
        <w:rPr>
          <w:rFonts w:eastAsia="Times New Roman" w:cs="Times New Roman"/>
          <w:b/>
          <w:color w:val="000000"/>
          <w:shd w:val="clear" w:color="auto" w:fill="FFFFFF"/>
        </w:rPr>
        <w:t>INTERFACE</w:t>
      </w:r>
    </w:p>
    <w:p w14:paraId="079B0F11" w14:textId="77777777" w:rsidR="006A3ED7" w:rsidRPr="005E5DE9" w:rsidRDefault="006A3ED7" w:rsidP="006A3ED7">
      <w:pPr>
        <w:spacing w:after="0" w:line="240" w:lineRule="auto"/>
        <w:ind w:left="490"/>
        <w:rPr>
          <w:rFonts w:cs="Arial"/>
          <w:b/>
          <w:sz w:val="10"/>
          <w:szCs w:val="10"/>
        </w:rPr>
      </w:pPr>
      <w:r>
        <w:rPr>
          <w:rFonts w:cs="Arial"/>
          <w:b/>
        </w:rPr>
        <w:tab/>
      </w:r>
    </w:p>
    <w:p w14:paraId="5229B113" w14:textId="1B0F931E" w:rsidR="005E5DE9" w:rsidRDefault="005E5DE9" w:rsidP="005E5DE9">
      <w:pPr>
        <w:spacing w:after="0" w:line="240" w:lineRule="auto"/>
        <w:ind w:left="720" w:hanging="230"/>
        <w:rPr>
          <w:rFonts w:cs="Arial"/>
        </w:rPr>
      </w:pPr>
      <w:r>
        <w:tab/>
      </w:r>
      <w:r w:rsidR="00533D4E">
        <w:t>Rhino 7 will be opened first to demonstrate how plugins can be installed via the new Package Manager (</w:t>
      </w:r>
      <w:proofErr w:type="spellStart"/>
      <w:r w:rsidR="00533D4E">
        <w:t>Elefront</w:t>
      </w:r>
      <w:proofErr w:type="spellEnd"/>
      <w:r w:rsidR="00533D4E">
        <w:t xml:space="preserve">, Human, Kangaroo, etc.). </w:t>
      </w:r>
      <w:r w:rsidR="00F370F2">
        <w:rPr>
          <w:rFonts w:cs="Arial"/>
        </w:rPr>
        <w:t>Quick review of the Revit, Rhino, and Grasshopper interfaces.</w:t>
      </w:r>
    </w:p>
    <w:p w14:paraId="2284E59F" w14:textId="77777777" w:rsidR="00F370F2" w:rsidRDefault="00F370F2" w:rsidP="005E5DE9">
      <w:pPr>
        <w:spacing w:after="0" w:line="240" w:lineRule="auto"/>
        <w:ind w:left="720" w:hanging="230"/>
        <w:rPr>
          <w:rFonts w:cs="Arial"/>
        </w:rPr>
      </w:pPr>
    </w:p>
    <w:p w14:paraId="65AE90AA" w14:textId="7F7B5F31" w:rsidR="00F370F2" w:rsidRDefault="00F370F2" w:rsidP="00F370F2">
      <w:pPr>
        <w:spacing w:after="0" w:line="240" w:lineRule="auto"/>
        <w:ind w:left="490"/>
        <w:rPr>
          <w:rFonts w:cs="Arial"/>
          <w:b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 xml:space="preserve">INTRODUCTION TO </w:t>
      </w:r>
      <w:proofErr w:type="gramStart"/>
      <w:r>
        <w:rPr>
          <w:rFonts w:eastAsia="Times New Roman" w:cs="Times New Roman"/>
          <w:b/>
          <w:color w:val="000000"/>
          <w:shd w:val="clear" w:color="auto" w:fill="FFFFFF"/>
        </w:rPr>
        <w:t>RHINO.INSIDE.REVIT</w:t>
      </w:r>
      <w:proofErr w:type="gramEnd"/>
      <w:r>
        <w:rPr>
          <w:rFonts w:eastAsia="Times New Roman" w:cs="Times New Roman"/>
          <w:b/>
          <w:color w:val="000000"/>
          <w:shd w:val="clear" w:color="auto" w:fill="FFFFFF"/>
        </w:rPr>
        <w:t xml:space="preserve"> GRASSHOPPER COMPONENTS</w:t>
      </w:r>
    </w:p>
    <w:p w14:paraId="74F0B5E0" w14:textId="77777777" w:rsidR="00F370F2" w:rsidRPr="005E5DE9" w:rsidRDefault="00F370F2" w:rsidP="00F370F2">
      <w:pPr>
        <w:spacing w:after="0" w:line="240" w:lineRule="auto"/>
        <w:ind w:left="490"/>
        <w:rPr>
          <w:rFonts w:cs="Arial"/>
          <w:b/>
          <w:sz w:val="10"/>
          <w:szCs w:val="10"/>
        </w:rPr>
      </w:pPr>
      <w:r>
        <w:rPr>
          <w:rFonts w:cs="Arial"/>
          <w:b/>
        </w:rPr>
        <w:tab/>
      </w:r>
    </w:p>
    <w:p w14:paraId="517E56B3" w14:textId="4F702C2C" w:rsidR="00F370F2" w:rsidRDefault="00F370F2" w:rsidP="00F370F2">
      <w:pPr>
        <w:spacing w:after="0" w:line="240" w:lineRule="auto"/>
        <w:ind w:left="720" w:hanging="230"/>
        <w:rPr>
          <w:rFonts w:cs="Arial"/>
        </w:rPr>
      </w:pPr>
      <w:r>
        <w:tab/>
      </w:r>
      <w:r>
        <w:rPr>
          <w:rFonts w:cs="Arial"/>
        </w:rPr>
        <w:t>Review the 200+ components organized onto 18 panels that have been built f</w:t>
      </w:r>
      <w:r w:rsidR="00533D4E">
        <w:rPr>
          <w:rFonts w:cs="Arial"/>
        </w:rPr>
        <w:t xml:space="preserve">or sending and pulling </w:t>
      </w:r>
      <w:r w:rsidR="00F54C8E">
        <w:rPr>
          <w:rFonts w:cs="Arial"/>
        </w:rPr>
        <w:t>model information</w:t>
      </w:r>
      <w:r w:rsidR="00533D4E">
        <w:rPr>
          <w:rFonts w:cs="Arial"/>
        </w:rPr>
        <w:t xml:space="preserve"> </w:t>
      </w:r>
      <w:r w:rsidR="00F54C8E">
        <w:rPr>
          <w:rFonts w:cs="Arial"/>
        </w:rPr>
        <w:t>between</w:t>
      </w:r>
      <w:r w:rsidR="00533D4E">
        <w:rPr>
          <w:rFonts w:cs="Arial"/>
        </w:rPr>
        <w:t xml:space="preserve"> Revit and Grasshopper. Users can build native Revit elements, query Revit model information, convert geometry between programs, and much more!</w:t>
      </w:r>
    </w:p>
    <w:p w14:paraId="6FEB4426" w14:textId="77777777" w:rsidR="00F370F2" w:rsidRDefault="00F370F2" w:rsidP="00F370F2">
      <w:pPr>
        <w:spacing w:after="0" w:line="240" w:lineRule="auto"/>
        <w:ind w:left="720" w:hanging="230"/>
        <w:rPr>
          <w:rFonts w:cs="Arial"/>
        </w:rPr>
      </w:pPr>
    </w:p>
    <w:p w14:paraId="4576C53D" w14:textId="77777777" w:rsidR="00F370F2" w:rsidRDefault="00F370F2" w:rsidP="00F370F2">
      <w:pPr>
        <w:spacing w:after="0" w:line="240" w:lineRule="auto"/>
        <w:ind w:left="490"/>
        <w:rPr>
          <w:rFonts w:cs="Arial"/>
          <w:b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>REVIT TO RHINO WORKFLOW</w:t>
      </w:r>
    </w:p>
    <w:p w14:paraId="78799B6F" w14:textId="77777777" w:rsidR="00F370F2" w:rsidRPr="005E5DE9" w:rsidRDefault="00F370F2" w:rsidP="00F370F2">
      <w:pPr>
        <w:spacing w:after="0" w:line="240" w:lineRule="auto"/>
        <w:ind w:left="490"/>
        <w:rPr>
          <w:rFonts w:cs="Arial"/>
          <w:b/>
          <w:sz w:val="10"/>
          <w:szCs w:val="10"/>
        </w:rPr>
      </w:pPr>
      <w:r>
        <w:rPr>
          <w:rFonts w:cs="Arial"/>
          <w:b/>
        </w:rPr>
        <w:tab/>
      </w:r>
    </w:p>
    <w:p w14:paraId="6C4CEF34" w14:textId="2F8AE3FB" w:rsidR="00F370F2" w:rsidRDefault="00F370F2" w:rsidP="00F370F2">
      <w:pPr>
        <w:spacing w:after="0" w:line="240" w:lineRule="auto"/>
        <w:ind w:left="720" w:hanging="230"/>
        <w:rPr>
          <w:rFonts w:cs="Arial"/>
        </w:rPr>
      </w:pPr>
      <w:r>
        <w:tab/>
      </w:r>
      <w:r>
        <w:rPr>
          <w:rFonts w:cs="Arial"/>
        </w:rPr>
        <w:t>Use the Query, Filter, and Input components in Grasshopper to collect Revit elements by Category, Family, Type, or Name.</w:t>
      </w:r>
      <w:r w:rsidR="00533D4E">
        <w:rPr>
          <w:rFonts w:cs="Arial"/>
        </w:rPr>
        <w:t xml:space="preserve"> Revit Geometry can be converted to Rhino / Grasshopper Geometry and baked and organized onto Layers and Sublayers with the Grasshopper plugin </w:t>
      </w:r>
      <w:proofErr w:type="spellStart"/>
      <w:r w:rsidR="00533D4E">
        <w:rPr>
          <w:rFonts w:cs="Arial"/>
        </w:rPr>
        <w:t>Elefront</w:t>
      </w:r>
      <w:proofErr w:type="spellEnd"/>
      <w:r w:rsidR="00533D4E">
        <w:rPr>
          <w:rFonts w:cs="Arial"/>
        </w:rPr>
        <w:t>.</w:t>
      </w:r>
    </w:p>
    <w:p w14:paraId="44492755" w14:textId="77777777" w:rsidR="00F370F2" w:rsidRDefault="00F370F2" w:rsidP="00F370F2">
      <w:pPr>
        <w:spacing w:after="0" w:line="240" w:lineRule="auto"/>
        <w:ind w:left="490"/>
        <w:rPr>
          <w:rFonts w:eastAsia="Times New Roman" w:cs="Times New Roman"/>
          <w:b/>
          <w:color w:val="000000"/>
          <w:shd w:val="clear" w:color="auto" w:fill="FFFFFF"/>
        </w:rPr>
      </w:pPr>
    </w:p>
    <w:p w14:paraId="3394EA53" w14:textId="244A9F32" w:rsidR="00F370F2" w:rsidRDefault="00533D4E" w:rsidP="00F370F2">
      <w:pPr>
        <w:spacing w:after="0" w:line="240" w:lineRule="auto"/>
        <w:ind w:left="490"/>
        <w:rPr>
          <w:rFonts w:cs="Arial"/>
          <w:b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>RHINO</w:t>
      </w:r>
      <w:r w:rsidR="00F370F2">
        <w:rPr>
          <w:rFonts w:eastAsia="Times New Roman" w:cs="Times New Roman"/>
          <w:b/>
          <w:color w:val="000000"/>
          <w:shd w:val="clear" w:color="auto" w:fill="FFFFFF"/>
        </w:rPr>
        <w:t xml:space="preserve"> TO </w:t>
      </w:r>
      <w:r>
        <w:rPr>
          <w:rFonts w:eastAsia="Times New Roman" w:cs="Times New Roman"/>
          <w:b/>
          <w:color w:val="000000"/>
          <w:shd w:val="clear" w:color="auto" w:fill="FFFFFF"/>
        </w:rPr>
        <w:t>REVIT</w:t>
      </w:r>
      <w:r w:rsidR="00F370F2">
        <w:rPr>
          <w:rFonts w:eastAsia="Times New Roman" w:cs="Times New Roman"/>
          <w:b/>
          <w:color w:val="000000"/>
          <w:shd w:val="clear" w:color="auto" w:fill="FFFFFF"/>
        </w:rPr>
        <w:t xml:space="preserve"> WORKFLOW</w:t>
      </w:r>
    </w:p>
    <w:p w14:paraId="72EE4FF6" w14:textId="77777777" w:rsidR="00F370F2" w:rsidRPr="005E5DE9" w:rsidRDefault="00F370F2" w:rsidP="00F370F2">
      <w:pPr>
        <w:spacing w:after="0" w:line="240" w:lineRule="auto"/>
        <w:ind w:left="490"/>
        <w:rPr>
          <w:rFonts w:cs="Arial"/>
          <w:b/>
          <w:sz w:val="10"/>
          <w:szCs w:val="10"/>
        </w:rPr>
      </w:pPr>
      <w:r>
        <w:rPr>
          <w:rFonts w:cs="Arial"/>
          <w:b/>
        </w:rPr>
        <w:tab/>
      </w:r>
    </w:p>
    <w:p w14:paraId="3B7E7A17" w14:textId="6DF75D9E" w:rsidR="00F370F2" w:rsidRDefault="00F370F2" w:rsidP="00F370F2">
      <w:pPr>
        <w:spacing w:after="0" w:line="240" w:lineRule="auto"/>
        <w:ind w:left="720" w:hanging="230"/>
        <w:rPr>
          <w:rFonts w:cs="Arial"/>
        </w:rPr>
      </w:pPr>
      <w:r>
        <w:tab/>
      </w:r>
      <w:r w:rsidR="00533D4E">
        <w:rPr>
          <w:rFonts w:cs="Arial"/>
        </w:rPr>
        <w:t>Create new Revit Families from Rhino Geometry based on Revit Family Templates (RFTs), driven with a live link from Rhino</w:t>
      </w:r>
      <w:r w:rsidR="00F54C8E">
        <w:rPr>
          <w:rFonts w:cs="Arial"/>
        </w:rPr>
        <w:t xml:space="preserve"> Geometry</w:t>
      </w:r>
      <w:r w:rsidR="00533D4E" w:rsidRPr="00533D4E">
        <w:rPr>
          <w:rFonts w:cs="Arial"/>
        </w:rPr>
        <w:sym w:font="Wingdings" w:char="F0E0"/>
      </w:r>
      <w:r w:rsidR="00533D4E">
        <w:rPr>
          <w:rFonts w:cs="Arial"/>
        </w:rPr>
        <w:t>Grasshopper</w:t>
      </w:r>
      <w:r w:rsidR="00533D4E" w:rsidRPr="00533D4E">
        <w:rPr>
          <w:rFonts w:cs="Arial"/>
        </w:rPr>
        <w:sym w:font="Wingdings" w:char="F0E0"/>
      </w:r>
      <w:r w:rsidR="00533D4E">
        <w:rPr>
          <w:rFonts w:cs="Arial"/>
        </w:rPr>
        <w:t>Revit. Drive adaptive component</w:t>
      </w:r>
      <w:r w:rsidR="00F54C8E">
        <w:rPr>
          <w:rFonts w:cs="Arial"/>
        </w:rPr>
        <w:t xml:space="preserve"> instances with Grasshopper points.</w:t>
      </w:r>
    </w:p>
    <w:p w14:paraId="1D14E375" w14:textId="35605AFB" w:rsidR="005F0D96" w:rsidRDefault="005F0D96" w:rsidP="00AC580A">
      <w:pPr>
        <w:tabs>
          <w:tab w:val="left" w:pos="360"/>
        </w:tabs>
        <w:spacing w:after="0" w:line="240" w:lineRule="auto"/>
      </w:pPr>
    </w:p>
    <w:p w14:paraId="299EAE71" w14:textId="44BA9067" w:rsidR="00533D4E" w:rsidRDefault="00F54C8E" w:rsidP="00533D4E">
      <w:pPr>
        <w:spacing w:after="0" w:line="240" w:lineRule="auto"/>
        <w:ind w:left="490"/>
        <w:rPr>
          <w:rFonts w:cs="Arial"/>
          <w:b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>GENERATIVE DESIGN</w:t>
      </w:r>
    </w:p>
    <w:p w14:paraId="4796EF74" w14:textId="77777777" w:rsidR="00533D4E" w:rsidRPr="005E5DE9" w:rsidRDefault="00533D4E" w:rsidP="00533D4E">
      <w:pPr>
        <w:spacing w:after="0" w:line="240" w:lineRule="auto"/>
        <w:ind w:left="490"/>
        <w:rPr>
          <w:rFonts w:cs="Arial"/>
          <w:b/>
          <w:sz w:val="10"/>
          <w:szCs w:val="10"/>
        </w:rPr>
      </w:pPr>
      <w:r>
        <w:rPr>
          <w:rFonts w:cs="Arial"/>
          <w:b/>
        </w:rPr>
        <w:tab/>
      </w:r>
    </w:p>
    <w:p w14:paraId="046D1D25" w14:textId="73C240FB" w:rsidR="00533D4E" w:rsidRDefault="00533D4E" w:rsidP="00533D4E">
      <w:pPr>
        <w:spacing w:after="0" w:line="240" w:lineRule="auto"/>
        <w:ind w:left="720" w:hanging="230"/>
        <w:rPr>
          <w:rFonts w:cs="Arial"/>
        </w:rPr>
      </w:pPr>
      <w:r>
        <w:tab/>
      </w:r>
      <w:r w:rsidR="00997C39">
        <w:rPr>
          <w:rFonts w:cs="Arial"/>
        </w:rPr>
        <w:t>Access and control</w:t>
      </w:r>
      <w:r w:rsidR="00F54C8E">
        <w:rPr>
          <w:rFonts w:cs="Arial"/>
        </w:rPr>
        <w:t xml:space="preserve"> advanced Revit Famil</w:t>
      </w:r>
      <w:r w:rsidR="00997C39">
        <w:rPr>
          <w:rFonts w:cs="Arial"/>
        </w:rPr>
        <w:t>ies and their</w:t>
      </w:r>
      <w:r w:rsidR="00F54C8E">
        <w:rPr>
          <w:rFonts w:cs="Arial"/>
        </w:rPr>
        <w:t xml:space="preserve"> parameters with the logic </w:t>
      </w:r>
      <w:r w:rsidR="00997C39">
        <w:rPr>
          <w:rFonts w:cs="Arial"/>
        </w:rPr>
        <w:t>components available in Grasshopper.</w:t>
      </w:r>
      <w:r w:rsidR="00885B44">
        <w:rPr>
          <w:rFonts w:cs="Arial"/>
        </w:rPr>
        <w:t xml:space="preserve"> The high-level control of model elements </w:t>
      </w:r>
      <w:proofErr w:type="gramStart"/>
      <w:r w:rsidR="00885B44">
        <w:rPr>
          <w:rFonts w:cs="Arial"/>
        </w:rPr>
        <w:t>allow</w:t>
      </w:r>
      <w:proofErr w:type="gramEnd"/>
      <w:r w:rsidR="008E2897">
        <w:rPr>
          <w:rFonts w:cs="Arial"/>
        </w:rPr>
        <w:t xml:space="preserve"> designers to quickly populate their models dynamically.</w:t>
      </w:r>
      <w:r w:rsidR="00C4635E">
        <w:rPr>
          <w:rFonts w:cs="Arial"/>
        </w:rPr>
        <w:t xml:space="preserve"> The full workflow will be covered so that it is clear what logic requires </w:t>
      </w:r>
      <w:proofErr w:type="spellStart"/>
      <w:proofErr w:type="gramStart"/>
      <w:r w:rsidR="00C4635E">
        <w:rPr>
          <w:rFonts w:cs="Arial"/>
        </w:rPr>
        <w:t>Rhino.Inside.Revit</w:t>
      </w:r>
      <w:proofErr w:type="spellEnd"/>
      <w:proofErr w:type="gramEnd"/>
      <w:r w:rsidR="00C4635E">
        <w:rPr>
          <w:rFonts w:cs="Arial"/>
        </w:rPr>
        <w:t xml:space="preserve"> components or purely Grasshopper components.</w:t>
      </w:r>
    </w:p>
    <w:p w14:paraId="4C8F1ED5" w14:textId="77777777" w:rsidR="00533D4E" w:rsidRDefault="00533D4E" w:rsidP="00AC580A">
      <w:pPr>
        <w:tabs>
          <w:tab w:val="left" w:pos="360"/>
        </w:tabs>
        <w:spacing w:after="0" w:line="240" w:lineRule="auto"/>
      </w:pPr>
    </w:p>
    <w:sectPr w:rsidR="00533D4E" w:rsidSect="0072783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0888" w14:textId="77777777" w:rsidR="00D76B58" w:rsidRDefault="00D76B58">
      <w:pPr>
        <w:spacing w:after="0" w:line="240" w:lineRule="auto"/>
      </w:pPr>
      <w:r>
        <w:separator/>
      </w:r>
    </w:p>
  </w:endnote>
  <w:endnote w:type="continuationSeparator" w:id="0">
    <w:p w14:paraId="116B4B4C" w14:textId="77777777" w:rsidR="00D76B58" w:rsidRDefault="00D7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9858" w14:textId="77777777" w:rsidR="00727839" w:rsidRPr="00E809C1" w:rsidRDefault="006A3ED7" w:rsidP="00727839">
    <w:pPr>
      <w:pStyle w:val="Footer"/>
      <w:spacing w:before="720"/>
      <w:jc w:val="right"/>
    </w:pPr>
    <w:r>
      <w:rPr>
        <w:noProof/>
      </w:rPr>
      <w:drawing>
        <wp:inline distT="0" distB="0" distL="0" distR="0" wp14:anchorId="3284DDF0" wp14:editId="2E430772">
          <wp:extent cx="6858000" cy="317500"/>
          <wp:effectExtent l="0" t="0" r="0" b="0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9631" w14:textId="77777777" w:rsidR="00727839" w:rsidRPr="00F745E0" w:rsidRDefault="006A3ED7" w:rsidP="00727839">
    <w:pPr>
      <w:pStyle w:val="Footer"/>
      <w:spacing w:before="720"/>
    </w:pPr>
    <w:r>
      <w:rPr>
        <w:noProof/>
      </w:rPr>
      <w:drawing>
        <wp:inline distT="0" distB="0" distL="0" distR="0" wp14:anchorId="3FA98373" wp14:editId="6524BBE6">
          <wp:extent cx="6858000" cy="607695"/>
          <wp:effectExtent l="0" t="0" r="0" b="0"/>
          <wp:docPr id="2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9162" w14:textId="77777777" w:rsidR="00D76B58" w:rsidRDefault="00D76B58">
      <w:pPr>
        <w:spacing w:after="0" w:line="240" w:lineRule="auto"/>
      </w:pPr>
      <w:r>
        <w:separator/>
      </w:r>
    </w:p>
  </w:footnote>
  <w:footnote w:type="continuationSeparator" w:id="0">
    <w:p w14:paraId="1AD8BD1A" w14:textId="77777777" w:rsidR="00D76B58" w:rsidRDefault="00D7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CBE3" w14:textId="77777777" w:rsidR="00727839" w:rsidRDefault="006A3ED7" w:rsidP="00727839">
    <w:pPr>
      <w:pStyle w:val="Header"/>
      <w:spacing w:after="600"/>
    </w:pPr>
    <w:r>
      <w:rPr>
        <w:noProof/>
      </w:rPr>
      <w:drawing>
        <wp:inline distT="0" distB="0" distL="0" distR="0" wp14:anchorId="2986AC9C" wp14:editId="2E98AF2B">
          <wp:extent cx="3000375" cy="390525"/>
          <wp:effectExtent l="19050" t="0" r="9525" b="0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06"/>
                  <a:stretch>
                    <a:fillRect/>
                  </a:stretch>
                </pic:blipFill>
                <pic:spPr>
                  <a:xfrm>
                    <a:off x="0" y="0"/>
                    <a:ext cx="30003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5D51" w14:textId="77777777" w:rsidR="00727839" w:rsidRDefault="006A3ED7" w:rsidP="00727839">
    <w:pPr>
      <w:pStyle w:val="Header"/>
      <w:spacing w:after="600"/>
    </w:pPr>
    <w:r>
      <w:rPr>
        <w:noProof/>
      </w:rPr>
      <w:drawing>
        <wp:inline distT="0" distB="0" distL="0" distR="0" wp14:anchorId="5C817049" wp14:editId="6CBD927C">
          <wp:extent cx="3000375" cy="381000"/>
          <wp:effectExtent l="19050" t="0" r="9525" b="0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176"/>
                  <a:stretch>
                    <a:fillRect/>
                  </a:stretch>
                </pic:blipFill>
                <pic:spPr>
                  <a:xfrm>
                    <a:off x="0" y="0"/>
                    <a:ext cx="3000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D7"/>
    <w:rsid w:val="00236BBB"/>
    <w:rsid w:val="002624E3"/>
    <w:rsid w:val="00270A07"/>
    <w:rsid w:val="00447BF6"/>
    <w:rsid w:val="004E7B87"/>
    <w:rsid w:val="0050546E"/>
    <w:rsid w:val="00533D4E"/>
    <w:rsid w:val="005E5DE9"/>
    <w:rsid w:val="005F0D96"/>
    <w:rsid w:val="00654F6B"/>
    <w:rsid w:val="006A3ED7"/>
    <w:rsid w:val="007B04B8"/>
    <w:rsid w:val="00885B44"/>
    <w:rsid w:val="008C2048"/>
    <w:rsid w:val="008E1019"/>
    <w:rsid w:val="008E2897"/>
    <w:rsid w:val="008F4703"/>
    <w:rsid w:val="00997C39"/>
    <w:rsid w:val="00AC580A"/>
    <w:rsid w:val="00B04748"/>
    <w:rsid w:val="00C4635E"/>
    <w:rsid w:val="00C82B07"/>
    <w:rsid w:val="00D1723C"/>
    <w:rsid w:val="00D76B58"/>
    <w:rsid w:val="00F370F2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CA0"/>
  <w15:docId w15:val="{774F8453-6BBA-41BB-9627-6A447AB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D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D7"/>
  </w:style>
  <w:style w:type="paragraph" w:styleId="Footer">
    <w:name w:val="footer"/>
    <w:basedOn w:val="Normal"/>
    <w:link w:val="FooterChar"/>
    <w:uiPriority w:val="99"/>
    <w:unhideWhenUsed/>
    <w:rsid w:val="006A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D7"/>
  </w:style>
  <w:style w:type="paragraph" w:styleId="BalloonText">
    <w:name w:val="Balloon Text"/>
    <w:basedOn w:val="Normal"/>
    <w:link w:val="BalloonTextChar"/>
    <w:uiPriority w:val="99"/>
    <w:semiHidden/>
    <w:unhideWhenUsed/>
    <w:rsid w:val="006A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C751-F85F-4C17-9D45-65FFF86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tpicaro</dc:creator>
  <cp:lastModifiedBy>Brenda Araujo</cp:lastModifiedBy>
  <cp:revision>7</cp:revision>
  <dcterms:created xsi:type="dcterms:W3CDTF">2021-03-02T19:12:00Z</dcterms:created>
  <dcterms:modified xsi:type="dcterms:W3CDTF">2021-03-06T17:51:00Z</dcterms:modified>
</cp:coreProperties>
</file>